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2A" w:rsidRPr="009F692A" w:rsidRDefault="009F692A" w:rsidP="009F692A">
      <w:pPr>
        <w:spacing w:after="0" w:line="240" w:lineRule="atLeast"/>
        <w:jc w:val="center"/>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TAŞINMAZLAR SATILACAKTIR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b/>
          <w:bCs/>
          <w:color w:val="0000CC"/>
          <w:sz w:val="18"/>
          <w:szCs w:val="18"/>
          <w:lang w:eastAsia="tr-TR"/>
        </w:rPr>
        <w:t>Çatalca Belediye Başkanlığından:</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Aşağıda özellikleri yazılı mülkiyeti Belediyemize ait olan taşınmazlar 2886 Sayılı Devlet İhale Kanunu 35/a maddesine göre ''Kapalı Teklif Usulü" ile </w:t>
      </w:r>
      <w:proofErr w:type="gramStart"/>
      <w:r w:rsidRPr="009F692A">
        <w:rPr>
          <w:rFonts w:ascii="Times New Roman" w:eastAsia="Times New Roman" w:hAnsi="Times New Roman" w:cs="Times New Roman"/>
          <w:color w:val="000000"/>
          <w:sz w:val="18"/>
          <w:szCs w:val="18"/>
          <w:lang w:eastAsia="tr-TR"/>
        </w:rPr>
        <w:t>17/04/2018</w:t>
      </w:r>
      <w:proofErr w:type="gramEnd"/>
      <w:r w:rsidRPr="009F692A">
        <w:rPr>
          <w:rFonts w:ascii="Times New Roman" w:eastAsia="Times New Roman" w:hAnsi="Times New Roman" w:cs="Times New Roman"/>
          <w:color w:val="000000"/>
          <w:sz w:val="18"/>
          <w:szCs w:val="18"/>
          <w:lang w:eastAsia="tr-TR"/>
        </w:rPr>
        <w:t> Salı günü saat 09.30'da ilan sırasına göre, Belediyemiz Encümen Salonunda satış ihalesi yapılacaktır.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26"/>
        <w:gridCol w:w="676"/>
        <w:gridCol w:w="916"/>
        <w:gridCol w:w="436"/>
        <w:gridCol w:w="576"/>
        <w:gridCol w:w="1158"/>
        <w:gridCol w:w="566"/>
        <w:gridCol w:w="845"/>
        <w:gridCol w:w="2110"/>
        <w:gridCol w:w="1272"/>
        <w:gridCol w:w="5194"/>
      </w:tblGrid>
      <w:tr w:rsidR="009F692A" w:rsidRPr="009F692A" w:rsidTr="009F692A">
        <w:tc>
          <w:tcPr>
            <w:tcW w:w="0" w:type="auto"/>
            <w:tcBorders>
              <w:top w:val="single" w:sz="8" w:space="0" w:color="auto"/>
              <w:left w:val="single" w:sz="8" w:space="0" w:color="auto"/>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Parsel</w:t>
            </w:r>
          </w:p>
        </w:tc>
        <w:tc>
          <w:tcPr>
            <w:tcW w:w="1163" w:type="dxa"/>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Alanı</w:t>
            </w:r>
          </w:p>
        </w:tc>
        <w:tc>
          <w:tcPr>
            <w:tcW w:w="567" w:type="dxa"/>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Hisse</w:t>
            </w:r>
          </w:p>
        </w:tc>
        <w:tc>
          <w:tcPr>
            <w:tcW w:w="851" w:type="dxa"/>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Tahmini Bedel</w:t>
            </w:r>
          </w:p>
        </w:tc>
        <w:tc>
          <w:tcPr>
            <w:tcW w:w="1276" w:type="dxa"/>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Geçici Teminat</w:t>
            </w:r>
          </w:p>
        </w:tc>
        <w:tc>
          <w:tcPr>
            <w:tcW w:w="5244" w:type="dxa"/>
            <w:tcBorders>
              <w:top w:val="single" w:sz="8" w:space="0" w:color="auto"/>
              <w:left w:val="nil"/>
              <w:bottom w:val="single" w:sz="8" w:space="0" w:color="auto"/>
              <w:right w:val="single" w:sz="8" w:space="0" w:color="auto"/>
            </w:tcBorders>
            <w:tcMar>
              <w:top w:w="28" w:type="dxa"/>
              <w:left w:w="68" w:type="dxa"/>
              <w:bottom w:w="0" w:type="dxa"/>
              <w:right w:w="68" w:type="dxa"/>
            </w:tcMar>
            <w:vAlign w:val="bottom"/>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İmar Durumu</w:t>
            </w:r>
          </w:p>
        </w:tc>
      </w:tr>
      <w:tr w:rsidR="009F692A" w:rsidRPr="009F692A" w:rsidTr="009F692A">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proofErr w:type="spellStart"/>
            <w:r w:rsidRPr="009F692A">
              <w:rPr>
                <w:rFonts w:ascii="Times New Roman" w:eastAsia="Times New Roman" w:hAnsi="Times New Roman" w:cs="Times New Roman"/>
                <w:sz w:val="18"/>
                <w:szCs w:val="18"/>
                <w:lang w:eastAsia="tr-TR"/>
              </w:rPr>
              <w:t>Ovayenice</w:t>
            </w:r>
            <w:proofErr w:type="spellEnd"/>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1027</w:t>
            </w:r>
          </w:p>
        </w:tc>
        <w:tc>
          <w:tcPr>
            <w:tcW w:w="1163"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65.040,00 m²</w:t>
            </w:r>
          </w:p>
        </w:tc>
        <w:tc>
          <w:tcPr>
            <w:tcW w:w="5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Tarla</w:t>
            </w:r>
          </w:p>
        </w:tc>
        <w:tc>
          <w:tcPr>
            <w:tcW w:w="212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5.853.600,00-TL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175.608,00-TL</w:t>
            </w:r>
          </w:p>
        </w:tc>
        <w:tc>
          <w:tcPr>
            <w:tcW w:w="5244" w:type="dxa"/>
            <w:tcBorders>
              <w:top w:val="nil"/>
              <w:left w:val="nil"/>
              <w:bottom w:val="single" w:sz="8" w:space="0" w:color="auto"/>
              <w:right w:val="single" w:sz="8" w:space="0" w:color="auto"/>
            </w:tcBorders>
            <w:tcMar>
              <w:top w:w="0" w:type="dxa"/>
              <w:left w:w="68" w:type="dxa"/>
              <w:bottom w:w="0" w:type="dxa"/>
              <w:right w:w="68" w:type="dxa"/>
            </w:tcMar>
            <w:hideMark/>
          </w:tcPr>
          <w:p w:rsidR="009F692A" w:rsidRPr="009F692A" w:rsidRDefault="009F692A" w:rsidP="009F692A">
            <w:pPr>
              <w:spacing w:after="0" w:line="240" w:lineRule="atLeast"/>
              <w:jc w:val="both"/>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19.04.2013 tarih onaylı 1/5000 ölçekli </w:t>
            </w:r>
            <w:proofErr w:type="spellStart"/>
            <w:r w:rsidRPr="009F692A">
              <w:rPr>
                <w:rFonts w:ascii="Times New Roman" w:eastAsia="Times New Roman" w:hAnsi="Times New Roman" w:cs="Times New Roman"/>
                <w:sz w:val="18"/>
                <w:szCs w:val="18"/>
                <w:lang w:eastAsia="tr-TR"/>
              </w:rPr>
              <w:t>Ovayenice</w:t>
            </w:r>
            <w:proofErr w:type="spellEnd"/>
            <w:r w:rsidRPr="009F692A">
              <w:rPr>
                <w:rFonts w:ascii="Times New Roman" w:eastAsia="Times New Roman" w:hAnsi="Times New Roman" w:cs="Times New Roman"/>
                <w:sz w:val="18"/>
                <w:szCs w:val="18"/>
                <w:lang w:eastAsia="tr-TR"/>
              </w:rPr>
              <w:t> Mahallesi Nazım İmar Planı içerisinde Tarımsal Niteliği Korunacak Alanda kalmakta olup, parselin bulunduğu alanda 1/1000 ölçekli Uygulama İmar Planı bulunmamaktadır. 1/100.000 ölçekli İstanbul Çevre Düzeni Planı plan notlarının tarım arazileriyle ilgili maddelerine göre </w:t>
            </w:r>
            <w:proofErr w:type="spellStart"/>
            <w:r w:rsidRPr="009F692A">
              <w:rPr>
                <w:rFonts w:ascii="Times New Roman" w:eastAsia="Times New Roman" w:hAnsi="Times New Roman" w:cs="Times New Roman"/>
                <w:sz w:val="18"/>
                <w:szCs w:val="18"/>
                <w:lang w:eastAsia="tr-TR"/>
              </w:rPr>
              <w:t>kadastral</w:t>
            </w:r>
            <w:proofErr w:type="spellEnd"/>
            <w:r w:rsidRPr="009F692A">
              <w:rPr>
                <w:rFonts w:ascii="Times New Roman" w:eastAsia="Times New Roman" w:hAnsi="Times New Roman" w:cs="Times New Roman"/>
                <w:sz w:val="18"/>
                <w:szCs w:val="18"/>
                <w:lang w:eastAsia="tr-TR"/>
              </w:rPr>
              <w:t> bir yola cephesi olan ve yüzölçümü 20.000 m² ve üzerindeki tarım arazilerinde ilgili kurumlardan </w:t>
            </w:r>
            <w:proofErr w:type="gramStart"/>
            <w:r w:rsidRPr="009F692A">
              <w:rPr>
                <w:rFonts w:ascii="Times New Roman" w:eastAsia="Times New Roman" w:hAnsi="Times New Roman" w:cs="Times New Roman"/>
                <w:sz w:val="18"/>
                <w:szCs w:val="18"/>
                <w:lang w:eastAsia="tr-TR"/>
              </w:rPr>
              <w:t>(</w:t>
            </w:r>
            <w:proofErr w:type="gramEnd"/>
            <w:r w:rsidRPr="009F692A">
              <w:rPr>
                <w:rFonts w:ascii="Times New Roman" w:eastAsia="Times New Roman" w:hAnsi="Times New Roman" w:cs="Times New Roman"/>
                <w:sz w:val="18"/>
                <w:szCs w:val="18"/>
                <w:lang w:eastAsia="tr-TR"/>
              </w:rPr>
              <w:t>İSKİ, İl Gıda, Tarım ve Hayvancılık </w:t>
            </w:r>
            <w:proofErr w:type="spellStart"/>
            <w:r w:rsidRPr="009F692A">
              <w:rPr>
                <w:rFonts w:ascii="Times New Roman" w:eastAsia="Times New Roman" w:hAnsi="Times New Roman" w:cs="Times New Roman"/>
                <w:sz w:val="18"/>
                <w:szCs w:val="18"/>
                <w:lang w:eastAsia="tr-TR"/>
              </w:rPr>
              <w:t>Müd</w:t>
            </w:r>
            <w:proofErr w:type="spellEnd"/>
            <w:r w:rsidRPr="009F692A">
              <w:rPr>
                <w:rFonts w:ascii="Times New Roman" w:eastAsia="Times New Roman" w:hAnsi="Times New Roman" w:cs="Times New Roman"/>
                <w:sz w:val="18"/>
                <w:szCs w:val="18"/>
                <w:lang w:eastAsia="tr-TR"/>
              </w:rPr>
              <w:t>. vb.) görüş alınmak kaydıyla tarımsal amaçlı yapı izni verilebilmektedir.</w:t>
            </w:r>
          </w:p>
        </w:tc>
      </w:tr>
      <w:tr w:rsidR="009F692A" w:rsidRPr="009F692A" w:rsidTr="009F692A">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proofErr w:type="spellStart"/>
            <w:r w:rsidRPr="009F692A">
              <w:rPr>
                <w:rFonts w:ascii="Times New Roman" w:eastAsia="Times New Roman" w:hAnsi="Times New Roman" w:cs="Times New Roman"/>
                <w:sz w:val="18"/>
                <w:szCs w:val="18"/>
                <w:lang w:eastAsia="tr-TR"/>
              </w:rPr>
              <w:t>Ferhatpaşa</w:t>
            </w:r>
            <w:proofErr w:type="spellEnd"/>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658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w:t>
            </w:r>
          </w:p>
        </w:tc>
        <w:tc>
          <w:tcPr>
            <w:tcW w:w="1163"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  5.712,35 m</w:t>
            </w:r>
            <w:r w:rsidRPr="009F692A">
              <w:rPr>
                <w:rFonts w:ascii="Times New Roman" w:eastAsia="Times New Roman" w:hAnsi="Times New Roman" w:cs="Times New Roman"/>
                <w:sz w:val="18"/>
                <w:szCs w:val="18"/>
                <w:vertAlign w:val="superscript"/>
                <w:lang w:eastAsia="tr-TR"/>
              </w:rPr>
              <w:t>2</w:t>
            </w:r>
          </w:p>
        </w:tc>
        <w:tc>
          <w:tcPr>
            <w:tcW w:w="5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Arsa</w:t>
            </w:r>
          </w:p>
        </w:tc>
        <w:tc>
          <w:tcPr>
            <w:tcW w:w="212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4.855.497,50-TL.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145.664,93-TL.</w:t>
            </w:r>
          </w:p>
        </w:tc>
        <w:tc>
          <w:tcPr>
            <w:tcW w:w="5244" w:type="dxa"/>
            <w:tcBorders>
              <w:top w:val="nil"/>
              <w:left w:val="nil"/>
              <w:bottom w:val="single" w:sz="8" w:space="0" w:color="auto"/>
              <w:right w:val="single" w:sz="8" w:space="0" w:color="auto"/>
            </w:tcBorders>
            <w:tcMar>
              <w:top w:w="0" w:type="dxa"/>
              <w:left w:w="68" w:type="dxa"/>
              <w:bottom w:w="0" w:type="dxa"/>
              <w:right w:w="68" w:type="dxa"/>
            </w:tcMar>
            <w:hideMark/>
          </w:tcPr>
          <w:p w:rsidR="009F692A" w:rsidRPr="009F692A" w:rsidRDefault="009F692A" w:rsidP="009F692A">
            <w:pPr>
              <w:spacing w:after="0" w:line="240" w:lineRule="atLeast"/>
              <w:jc w:val="both"/>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08.11.2010 tasdik tarihli 1/1000 ölçekli Çatalca Merkez ve Yakın Çevresi Revizyon Uygulama İmar Planında Günübirlik Turizm ve Rekreasyon Alanında kalmakta olup, küçük bir kısmı da Yapı yasağı uygulanacak alanda (Dere Koruma Bandı) kalmaktadır. Bu alanlarda günübirlik ve </w:t>
            </w:r>
            <w:proofErr w:type="gramStart"/>
            <w:r w:rsidRPr="009F692A">
              <w:rPr>
                <w:rFonts w:ascii="Times New Roman" w:eastAsia="Times New Roman" w:hAnsi="Times New Roman" w:cs="Times New Roman"/>
                <w:sz w:val="18"/>
                <w:szCs w:val="18"/>
                <w:lang w:eastAsia="tr-TR"/>
              </w:rPr>
              <w:t>rekreasyon</w:t>
            </w:r>
            <w:proofErr w:type="gramEnd"/>
            <w:r w:rsidRPr="009F692A">
              <w:rPr>
                <w:rFonts w:ascii="Times New Roman" w:eastAsia="Times New Roman" w:hAnsi="Times New Roman" w:cs="Times New Roman"/>
                <w:sz w:val="18"/>
                <w:szCs w:val="18"/>
                <w:lang w:eastAsia="tr-TR"/>
              </w:rPr>
              <w:t> kullanımına yönelik spor ve oyun alanları yeşil alanlar, piknik, eğlence ve dinlenme ihtiyaçlarını karşılandığı lokanta, kahvehane, çay bahçesi, büfe, otopark gibi kullanım alanları planlanmış olup, E: 0,05, toplam inşaat alanı 250 m²'yi geçmeyen yapılar yapılabilir.</w:t>
            </w:r>
          </w:p>
        </w:tc>
      </w:tr>
      <w:tr w:rsidR="009F692A" w:rsidRPr="009F692A" w:rsidTr="009F692A">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Subaşı</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147</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3</w:t>
            </w:r>
          </w:p>
        </w:tc>
        <w:tc>
          <w:tcPr>
            <w:tcW w:w="1163"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  6.847,88 m</w:t>
            </w:r>
            <w:r w:rsidRPr="009F692A">
              <w:rPr>
                <w:rFonts w:ascii="Times New Roman" w:eastAsia="Times New Roman" w:hAnsi="Times New Roman" w:cs="Times New Roman"/>
                <w:sz w:val="18"/>
                <w:szCs w:val="18"/>
                <w:vertAlign w:val="superscript"/>
                <w:lang w:eastAsia="tr-TR"/>
              </w:rPr>
              <w:t>2</w:t>
            </w:r>
          </w:p>
        </w:tc>
        <w:tc>
          <w:tcPr>
            <w:tcW w:w="5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Tarla</w:t>
            </w:r>
          </w:p>
        </w:tc>
        <w:tc>
          <w:tcPr>
            <w:tcW w:w="212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2.054.364,00-TL. + KDV</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9F692A" w:rsidRPr="009F692A" w:rsidRDefault="009F692A" w:rsidP="009F692A">
            <w:pPr>
              <w:spacing w:after="0" w:line="240" w:lineRule="atLeast"/>
              <w:jc w:val="center"/>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  61.630,92-TL.</w:t>
            </w:r>
          </w:p>
        </w:tc>
        <w:tc>
          <w:tcPr>
            <w:tcW w:w="5244" w:type="dxa"/>
            <w:tcBorders>
              <w:top w:val="nil"/>
              <w:left w:val="nil"/>
              <w:bottom w:val="single" w:sz="8" w:space="0" w:color="auto"/>
              <w:right w:val="single" w:sz="8" w:space="0" w:color="auto"/>
            </w:tcBorders>
            <w:tcMar>
              <w:top w:w="0" w:type="dxa"/>
              <w:left w:w="68" w:type="dxa"/>
              <w:bottom w:w="0" w:type="dxa"/>
              <w:right w:w="68" w:type="dxa"/>
            </w:tcMar>
            <w:hideMark/>
          </w:tcPr>
          <w:p w:rsidR="009F692A" w:rsidRPr="009F692A" w:rsidRDefault="009F692A" w:rsidP="009F692A">
            <w:pPr>
              <w:spacing w:after="0" w:line="240" w:lineRule="atLeast"/>
              <w:jc w:val="both"/>
              <w:rPr>
                <w:rFonts w:ascii="Times New Roman" w:eastAsia="Times New Roman" w:hAnsi="Times New Roman" w:cs="Times New Roman"/>
                <w:sz w:val="20"/>
                <w:szCs w:val="20"/>
                <w:lang w:eastAsia="tr-TR"/>
              </w:rPr>
            </w:pPr>
            <w:r w:rsidRPr="009F692A">
              <w:rPr>
                <w:rFonts w:ascii="Times New Roman" w:eastAsia="Times New Roman" w:hAnsi="Times New Roman" w:cs="Times New Roman"/>
                <w:sz w:val="18"/>
                <w:szCs w:val="18"/>
                <w:lang w:eastAsia="tr-TR"/>
              </w:rPr>
              <w:t>19.05.2013 tarih onaylı </w:t>
            </w:r>
            <w:proofErr w:type="spellStart"/>
            <w:r w:rsidRPr="009F692A">
              <w:rPr>
                <w:rFonts w:ascii="Times New Roman" w:eastAsia="Times New Roman" w:hAnsi="Times New Roman" w:cs="Times New Roman"/>
                <w:sz w:val="18"/>
                <w:szCs w:val="18"/>
                <w:lang w:eastAsia="tr-TR"/>
              </w:rPr>
              <w:t>Oklalı</w:t>
            </w:r>
            <w:proofErr w:type="spellEnd"/>
            <w:r w:rsidRPr="009F692A">
              <w:rPr>
                <w:rFonts w:ascii="Times New Roman" w:eastAsia="Times New Roman" w:hAnsi="Times New Roman" w:cs="Times New Roman"/>
                <w:sz w:val="18"/>
                <w:szCs w:val="18"/>
                <w:lang w:eastAsia="tr-TR"/>
              </w:rPr>
              <w:t> ve Subaşı Köyleri 1/5000 ölçekli Nazım İmar Planı içerisinde Tarımsal niteliği korunacak alanda, bir kısmı da su kaynakları koruma kuşağında kalmakta olup, bahse konu alanda 1/1000 ölçekli Uygulama İmar Planı bulunmamaktadır.</w:t>
            </w:r>
          </w:p>
        </w:tc>
      </w:tr>
    </w:tbl>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 </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1 - İhaleye ait Şartname mesai saatleri içerisinde Belediye Emlak ve İstimlak Müdürlüğü'nden ücretsiz olarak temin edilebilir.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2 - İhale </w:t>
      </w:r>
      <w:proofErr w:type="gramStart"/>
      <w:r w:rsidRPr="009F692A">
        <w:rPr>
          <w:rFonts w:ascii="Times New Roman" w:eastAsia="Times New Roman" w:hAnsi="Times New Roman" w:cs="Times New Roman"/>
          <w:color w:val="000000"/>
          <w:sz w:val="18"/>
          <w:szCs w:val="18"/>
          <w:lang w:eastAsia="tr-TR"/>
        </w:rPr>
        <w:t>17/04/2018</w:t>
      </w:r>
      <w:proofErr w:type="gramEnd"/>
      <w:r w:rsidRPr="009F692A">
        <w:rPr>
          <w:rFonts w:ascii="Times New Roman" w:eastAsia="Times New Roman" w:hAnsi="Times New Roman" w:cs="Times New Roman"/>
          <w:color w:val="000000"/>
          <w:sz w:val="18"/>
          <w:szCs w:val="18"/>
          <w:lang w:eastAsia="tr-TR"/>
        </w:rPr>
        <w:t> Salı günü saat 09.30'da 2886 Sayılı Devlet İhale Kanunun 35/a maddesine göre ''Kapalı Teklif Usulü" ile yapılacaktır.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3 - İhaleye Katılmak İçin İstenen Belgeler;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a) Nüfus Cüzdanı fotokopisi.</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b) Son altı aya ait Kanuni </w:t>
      </w:r>
      <w:proofErr w:type="gramStart"/>
      <w:r w:rsidRPr="009F692A">
        <w:rPr>
          <w:rFonts w:ascii="Times New Roman" w:eastAsia="Times New Roman" w:hAnsi="Times New Roman" w:cs="Times New Roman"/>
          <w:color w:val="000000"/>
          <w:sz w:val="18"/>
          <w:szCs w:val="18"/>
          <w:lang w:eastAsia="tr-TR"/>
        </w:rPr>
        <w:t>İkametgah</w:t>
      </w:r>
      <w:proofErr w:type="gramEnd"/>
      <w:r w:rsidRPr="009F692A">
        <w:rPr>
          <w:rFonts w:ascii="Times New Roman" w:eastAsia="Times New Roman" w:hAnsi="Times New Roman" w:cs="Times New Roman"/>
          <w:color w:val="000000"/>
          <w:sz w:val="18"/>
          <w:szCs w:val="18"/>
          <w:lang w:eastAsia="tr-TR"/>
        </w:rPr>
        <w:t>.</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c) Son altı aya ait tasdikli Nüfus Sureti.</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ç) Gerçek kişiler adına </w:t>
      </w:r>
      <w:proofErr w:type="gramStart"/>
      <w:r w:rsidRPr="009F692A">
        <w:rPr>
          <w:rFonts w:ascii="Times New Roman" w:eastAsia="Times New Roman" w:hAnsi="Times New Roman" w:cs="Times New Roman"/>
          <w:color w:val="000000"/>
          <w:sz w:val="18"/>
          <w:szCs w:val="18"/>
          <w:lang w:eastAsia="tr-TR"/>
        </w:rPr>
        <w:t>vekaleten</w:t>
      </w:r>
      <w:proofErr w:type="gramEnd"/>
      <w:r w:rsidRPr="009F692A">
        <w:rPr>
          <w:rFonts w:ascii="Times New Roman" w:eastAsia="Times New Roman" w:hAnsi="Times New Roman" w:cs="Times New Roman"/>
          <w:color w:val="000000"/>
          <w:sz w:val="18"/>
          <w:szCs w:val="18"/>
          <w:lang w:eastAsia="tr-TR"/>
        </w:rPr>
        <w:t> ihaleye gireceklerin son altı aylık Noter tasdikli vekaletname örneği.</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lastRenderedPageBreak/>
        <w:t>d) İstekli Tüzel kişi; Türkiye'de tebligat adres beyanı, Sanayi veya Ticaret Odasından ihalenin yapıldığı yıl içinde alınmış sicil kayıt belgesi ile tüzel kişilik adına ihaleye katılacak veya teklifte bulunacak kişilerin tüzel kişiliğe temsile tam yetkili olduklarını gösterir noterlikçe tasdik edilmiş imza sirküleri veya </w:t>
      </w:r>
      <w:proofErr w:type="gramStart"/>
      <w:r w:rsidRPr="009F692A">
        <w:rPr>
          <w:rFonts w:ascii="Times New Roman" w:eastAsia="Times New Roman" w:hAnsi="Times New Roman" w:cs="Times New Roman"/>
          <w:color w:val="000000"/>
          <w:sz w:val="18"/>
          <w:szCs w:val="18"/>
          <w:lang w:eastAsia="tr-TR"/>
        </w:rPr>
        <w:t>vekaletname</w:t>
      </w:r>
      <w:proofErr w:type="gramEnd"/>
      <w:r w:rsidRPr="009F692A">
        <w:rPr>
          <w:rFonts w:ascii="Times New Roman" w:eastAsia="Times New Roman" w:hAnsi="Times New Roman" w:cs="Times New Roman"/>
          <w:color w:val="000000"/>
          <w:sz w:val="18"/>
          <w:szCs w:val="18"/>
          <w:lang w:eastAsia="tr-TR"/>
        </w:rPr>
        <w:t>.</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e) Taşınmazın ada ve parsel numarası yazılı geçici teminat makbuzu veya teminat mektubu.</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f) İsteklilerin ortak girişim olması halinde Noter tasdikli ortak girişim beyannamesi.</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4 - İstekliler tarafından tekliflerin hazırlanması:</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 ret olunarak hiç yapılmamış sayılacaktır.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5 - İstekliler tarafından hazırlanan kapalı teklif zarfları </w:t>
      </w:r>
      <w:proofErr w:type="gramStart"/>
      <w:r w:rsidRPr="009F692A">
        <w:rPr>
          <w:rFonts w:ascii="Times New Roman" w:eastAsia="Times New Roman" w:hAnsi="Times New Roman" w:cs="Times New Roman"/>
          <w:color w:val="000000"/>
          <w:sz w:val="18"/>
          <w:szCs w:val="18"/>
          <w:lang w:eastAsia="tr-TR"/>
        </w:rPr>
        <w:t>17/04/2018</w:t>
      </w:r>
      <w:proofErr w:type="gramEnd"/>
      <w:r w:rsidRPr="009F692A">
        <w:rPr>
          <w:rFonts w:ascii="Times New Roman" w:eastAsia="Times New Roman" w:hAnsi="Times New Roman" w:cs="Times New Roman"/>
          <w:color w:val="000000"/>
          <w:sz w:val="18"/>
          <w:szCs w:val="18"/>
          <w:lang w:eastAsia="tr-TR"/>
        </w:rPr>
        <w:t> Salı günü ihale saatine kadar sıra numaralı alındı karşılığında Yazı İşleri Müdürlüğü'ne teslim edilecektir.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6 - Posta ile yapılan başvurular kabul edilmeyecektir.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7 - İhaleler, Belediyemiz Encümen Salonunda yapılacaktır.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8 - 2886 Sayılı Devlet İhale Kanunu hükümleri geçerlidir.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9 - Çatalca Belediye Başkanlığı ihaleyi yapıp, yapmamakta serbesttir.</w:t>
      </w:r>
    </w:p>
    <w:p w:rsidR="009F692A" w:rsidRPr="009F692A" w:rsidRDefault="009F692A" w:rsidP="009F692A">
      <w:pPr>
        <w:spacing w:after="0" w:line="240" w:lineRule="atLeast"/>
        <w:ind w:firstLine="567"/>
        <w:jc w:val="both"/>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İlan olunur.</w:t>
      </w:r>
    </w:p>
    <w:p w:rsidR="009F692A" w:rsidRPr="009F692A" w:rsidRDefault="009F692A" w:rsidP="009F692A">
      <w:pPr>
        <w:spacing w:after="0" w:line="240" w:lineRule="atLeast"/>
        <w:ind w:firstLine="567"/>
        <w:jc w:val="right"/>
        <w:rPr>
          <w:rFonts w:ascii="Times New Roman" w:eastAsia="Times New Roman" w:hAnsi="Times New Roman" w:cs="Times New Roman"/>
          <w:color w:val="000000"/>
          <w:sz w:val="20"/>
          <w:szCs w:val="20"/>
          <w:lang w:eastAsia="tr-TR"/>
        </w:rPr>
      </w:pPr>
      <w:r w:rsidRPr="009F692A">
        <w:rPr>
          <w:rFonts w:ascii="Times New Roman" w:eastAsia="Times New Roman" w:hAnsi="Times New Roman" w:cs="Times New Roman"/>
          <w:color w:val="000000"/>
          <w:sz w:val="18"/>
          <w:szCs w:val="18"/>
          <w:lang w:eastAsia="tr-TR"/>
        </w:rPr>
        <w:t>3077/1-1</w:t>
      </w:r>
    </w:p>
    <w:p w:rsidR="009F692A" w:rsidRPr="009F692A" w:rsidRDefault="009F692A" w:rsidP="009F692A">
      <w:pPr>
        <w:spacing w:after="0" w:line="240" w:lineRule="atLeast"/>
        <w:rPr>
          <w:rFonts w:ascii="Times New Roman" w:eastAsia="Times New Roman" w:hAnsi="Times New Roman" w:cs="Times New Roman"/>
          <w:color w:val="000000"/>
          <w:sz w:val="27"/>
          <w:szCs w:val="27"/>
          <w:lang w:eastAsia="tr-TR"/>
        </w:rPr>
      </w:pPr>
      <w:hyperlink r:id="rId5" w:anchor="_top" w:history="1">
        <w:r w:rsidRPr="009F692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F69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A"/>
    <w:rsid w:val="001F5166"/>
    <w:rsid w:val="009F692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692A"/>
  </w:style>
  <w:style w:type="character" w:customStyle="1" w:styleId="spelle">
    <w:name w:val="spelle"/>
    <w:basedOn w:val="VarsaylanParagrafYazTipi"/>
    <w:rsid w:val="009F692A"/>
  </w:style>
  <w:style w:type="paragraph" w:styleId="NormalWeb">
    <w:name w:val="Normal (Web)"/>
    <w:basedOn w:val="Normal"/>
    <w:uiPriority w:val="99"/>
    <w:semiHidden/>
    <w:unhideWhenUsed/>
    <w:rsid w:val="009F6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6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692A"/>
  </w:style>
  <w:style w:type="character" w:customStyle="1" w:styleId="spelle">
    <w:name w:val="spelle"/>
    <w:basedOn w:val="VarsaylanParagrafYazTipi"/>
    <w:rsid w:val="009F692A"/>
  </w:style>
  <w:style w:type="paragraph" w:styleId="NormalWeb">
    <w:name w:val="Normal (Web)"/>
    <w:basedOn w:val="Normal"/>
    <w:uiPriority w:val="99"/>
    <w:semiHidden/>
    <w:unhideWhenUsed/>
    <w:rsid w:val="009F6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6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2018-04-06T11:58:00Z</dcterms:created>
  <dcterms:modified xsi:type="dcterms:W3CDTF">2018-04-06T11:59:00Z</dcterms:modified>
</cp:coreProperties>
</file>